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15" w:rsidRDefault="00FA17CE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Read the following extract from chapter 6:</w:t>
      </w:r>
    </w:p>
    <w:p w:rsidR="00FA17CE" w:rsidRDefault="00FA17CE">
      <w:pPr>
        <w:rPr>
          <w:rFonts w:asciiTheme="majorHAnsi" w:hAnsiTheme="majorHAnsi"/>
          <w:b/>
          <w:sz w:val="28"/>
          <w:szCs w:val="28"/>
        </w:rPr>
      </w:pPr>
    </w:p>
    <w:p w:rsidR="00FA17CE" w:rsidRDefault="00FA17CE">
      <w:pPr>
        <w:rPr>
          <w:rFonts w:asciiTheme="majorHAnsi" w:hAnsiTheme="majorHAnsi"/>
          <w:b/>
          <w:sz w:val="28"/>
          <w:szCs w:val="28"/>
        </w:rPr>
      </w:pPr>
    </w:p>
    <w:p w:rsidR="00FA17CE" w:rsidRDefault="00FA1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At that moment, </w:t>
      </w:r>
      <w:proofErr w:type="spellStart"/>
      <w:r>
        <w:rPr>
          <w:rFonts w:asciiTheme="majorHAnsi" w:hAnsiTheme="majorHAnsi"/>
          <w:sz w:val="28"/>
          <w:szCs w:val="28"/>
        </w:rPr>
        <w:t>Hansard</w:t>
      </w:r>
      <w:proofErr w:type="spellEnd"/>
      <w:r>
        <w:rPr>
          <w:rFonts w:asciiTheme="majorHAnsi" w:hAnsiTheme="majorHAnsi"/>
          <w:sz w:val="28"/>
          <w:szCs w:val="28"/>
        </w:rPr>
        <w:t xml:space="preserve"> turned around and stared, first at Jamie and then at Mike.  It was almost as if he’d heard their entire conversation.  Jamie could see the anger burning in </w:t>
      </w:r>
      <w:proofErr w:type="spellStart"/>
      <w:r>
        <w:rPr>
          <w:rFonts w:asciiTheme="majorHAnsi" w:hAnsiTheme="majorHAnsi"/>
          <w:sz w:val="28"/>
          <w:szCs w:val="28"/>
        </w:rPr>
        <w:t>Hansard’s</w:t>
      </w:r>
      <w:proofErr w:type="spellEnd"/>
      <w:r>
        <w:rPr>
          <w:rFonts w:asciiTheme="majorHAnsi" w:hAnsiTheme="majorHAnsi"/>
          <w:sz w:val="28"/>
          <w:szCs w:val="28"/>
        </w:rPr>
        <w:t xml:space="preserve"> eyes.</w:t>
      </w:r>
    </w:p>
    <w:p w:rsidR="00FA17CE" w:rsidRDefault="00FA17CE">
      <w:pPr>
        <w:rPr>
          <w:rFonts w:asciiTheme="majorHAnsi" w:hAnsiTheme="majorHAnsi"/>
          <w:sz w:val="28"/>
          <w:szCs w:val="28"/>
        </w:rPr>
      </w:pPr>
    </w:p>
    <w:p w:rsidR="00FA17CE" w:rsidRDefault="00FA1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At first, Jamie thought that </w:t>
      </w:r>
      <w:proofErr w:type="spellStart"/>
      <w:r>
        <w:rPr>
          <w:rFonts w:asciiTheme="majorHAnsi" w:hAnsiTheme="majorHAnsi"/>
          <w:sz w:val="28"/>
          <w:szCs w:val="28"/>
        </w:rPr>
        <w:t>Hansard</w:t>
      </w:r>
      <w:proofErr w:type="spellEnd"/>
      <w:r>
        <w:rPr>
          <w:rFonts w:asciiTheme="majorHAnsi" w:hAnsiTheme="majorHAnsi"/>
          <w:sz w:val="28"/>
          <w:szCs w:val="28"/>
        </w:rPr>
        <w:t xml:space="preserve"> was annoyed at him again, but then he noticed that it was Mike he seemed to be preoccupied with.  Mike and </w:t>
      </w:r>
      <w:proofErr w:type="spellStart"/>
      <w:r>
        <w:rPr>
          <w:rFonts w:asciiTheme="majorHAnsi" w:hAnsiTheme="majorHAnsi"/>
          <w:sz w:val="28"/>
          <w:szCs w:val="28"/>
        </w:rPr>
        <w:t>Hansard</w:t>
      </w:r>
      <w:proofErr w:type="spellEnd"/>
      <w:r>
        <w:rPr>
          <w:rFonts w:asciiTheme="majorHAnsi" w:hAnsiTheme="majorHAnsi"/>
          <w:sz w:val="28"/>
          <w:szCs w:val="28"/>
        </w:rPr>
        <w:t xml:space="preserve"> were glaring at each other like two boxers trying to stare each other out before a fight.</w:t>
      </w:r>
    </w:p>
    <w:p w:rsidR="00FA17CE" w:rsidRDefault="00FA17CE">
      <w:pPr>
        <w:rPr>
          <w:rFonts w:asciiTheme="majorHAnsi" w:hAnsiTheme="majorHAnsi"/>
          <w:sz w:val="28"/>
          <w:szCs w:val="28"/>
        </w:rPr>
      </w:pPr>
    </w:p>
    <w:p w:rsidR="00FA17CE" w:rsidRDefault="00FA17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 a couple of seconds, time seemed to stand still.  Jamie wasn’t sure what was going on; all he knew was that he had never seen this look in his </w:t>
      </w:r>
      <w:proofErr w:type="spellStart"/>
      <w:r>
        <w:rPr>
          <w:rFonts w:asciiTheme="majorHAnsi" w:hAnsiTheme="majorHAnsi"/>
          <w:sz w:val="28"/>
          <w:szCs w:val="28"/>
        </w:rPr>
        <w:t>Grandad’s</w:t>
      </w:r>
      <w:proofErr w:type="spellEnd"/>
      <w:r>
        <w:rPr>
          <w:rFonts w:asciiTheme="majorHAnsi" w:hAnsiTheme="majorHAnsi"/>
          <w:sz w:val="28"/>
          <w:szCs w:val="28"/>
        </w:rPr>
        <w:t xml:space="preserve"> eye before.</w:t>
      </w:r>
    </w:p>
    <w:p w:rsidR="00FA17CE" w:rsidRDefault="00FA17CE">
      <w:pPr>
        <w:rPr>
          <w:rFonts w:asciiTheme="majorHAnsi" w:hAnsiTheme="majorHAnsi"/>
          <w:sz w:val="28"/>
          <w:szCs w:val="28"/>
        </w:rPr>
      </w:pPr>
    </w:p>
    <w:p w:rsidR="00FA17CE" w:rsidRPr="00FA17CE" w:rsidRDefault="00FA17CE" w:rsidP="00FA17C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A17CE">
        <w:rPr>
          <w:rFonts w:asciiTheme="majorHAnsi" w:hAnsiTheme="majorHAnsi"/>
          <w:sz w:val="28"/>
          <w:szCs w:val="28"/>
        </w:rPr>
        <w:t xml:space="preserve">How do </w:t>
      </w:r>
      <w:proofErr w:type="spellStart"/>
      <w:r w:rsidRPr="00FA17CE">
        <w:rPr>
          <w:rFonts w:asciiTheme="majorHAnsi" w:hAnsiTheme="majorHAnsi"/>
          <w:sz w:val="28"/>
          <w:szCs w:val="28"/>
        </w:rPr>
        <w:t>Hansard</w:t>
      </w:r>
      <w:proofErr w:type="spellEnd"/>
      <w:r w:rsidRPr="00FA17CE">
        <w:rPr>
          <w:rFonts w:asciiTheme="majorHAnsi" w:hAnsiTheme="majorHAnsi"/>
          <w:sz w:val="28"/>
          <w:szCs w:val="28"/>
        </w:rPr>
        <w:t xml:space="preserve"> and Jamie’s </w:t>
      </w:r>
      <w:proofErr w:type="spellStart"/>
      <w:r w:rsidRPr="00FA17CE">
        <w:rPr>
          <w:rFonts w:asciiTheme="majorHAnsi" w:hAnsiTheme="majorHAnsi"/>
          <w:sz w:val="28"/>
          <w:szCs w:val="28"/>
        </w:rPr>
        <w:t>Grandad</w:t>
      </w:r>
      <w:proofErr w:type="spellEnd"/>
      <w:r w:rsidRPr="00FA17CE">
        <w:rPr>
          <w:rFonts w:asciiTheme="majorHAnsi" w:hAnsiTheme="majorHAnsi"/>
          <w:sz w:val="28"/>
          <w:szCs w:val="28"/>
        </w:rPr>
        <w:t xml:space="preserve"> feel about each other? </w:t>
      </w:r>
    </w:p>
    <w:p w:rsidR="00FA17CE" w:rsidRDefault="00FA17CE" w:rsidP="00FA17C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Underline the words and phrases that make you think this.</w:t>
      </w:r>
    </w:p>
    <w:p w:rsidR="00FA17CE" w:rsidRDefault="00FA17CE" w:rsidP="00FA17C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Now can you write a paragraph explaining how the two men feel and explaining how the evidence shows you this?</w:t>
      </w:r>
    </w:p>
    <w:p w:rsidR="00FA17CE" w:rsidRDefault="00FA17CE" w:rsidP="00FA17CE">
      <w:pPr>
        <w:ind w:left="360"/>
        <w:rPr>
          <w:rFonts w:asciiTheme="majorHAnsi" w:hAnsiTheme="majorHAnsi"/>
          <w:sz w:val="28"/>
          <w:szCs w:val="28"/>
        </w:rPr>
      </w:pPr>
    </w:p>
    <w:p w:rsidR="00FA17CE" w:rsidRDefault="00FA17CE" w:rsidP="00FA17CE">
      <w:pPr>
        <w:ind w:left="360"/>
        <w:rPr>
          <w:rFonts w:asciiTheme="majorHAnsi" w:hAnsiTheme="majorHAnsi"/>
          <w:sz w:val="28"/>
          <w:szCs w:val="28"/>
        </w:rPr>
      </w:pPr>
    </w:p>
    <w:p w:rsidR="00FA17CE" w:rsidRDefault="00FA17CE" w:rsidP="00FA17CE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the grid below to help you evaluate your answer.</w:t>
      </w:r>
    </w:p>
    <w:p w:rsidR="00FA17CE" w:rsidRDefault="00FA17CE" w:rsidP="00FA17CE">
      <w:pPr>
        <w:ind w:left="360"/>
        <w:rPr>
          <w:rFonts w:asciiTheme="majorHAnsi" w:hAnsiTheme="majorHAnsi"/>
          <w:sz w:val="28"/>
          <w:szCs w:val="28"/>
        </w:rPr>
      </w:pPr>
    </w:p>
    <w:p w:rsidR="00FA17CE" w:rsidRDefault="00FA17CE" w:rsidP="00FA17CE">
      <w:pPr>
        <w:ind w:left="36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7274"/>
      </w:tblGrid>
      <w:tr w:rsidR="00FA17CE" w:rsidTr="00FA17CE">
        <w:tc>
          <w:tcPr>
            <w:tcW w:w="1985" w:type="dxa"/>
          </w:tcPr>
          <w:p w:rsidR="00FA17CE" w:rsidRDefault="00FA17CE" w:rsidP="00FA17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AF5</w:t>
            </w:r>
          </w:p>
        </w:tc>
        <w:tc>
          <w:tcPr>
            <w:tcW w:w="7274" w:type="dxa"/>
          </w:tcPr>
          <w:p w:rsidR="00FA17CE" w:rsidRDefault="00FA17CE" w:rsidP="00FA17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Explain and comment on the Writer’s use of language</w:t>
            </w:r>
          </w:p>
        </w:tc>
      </w:tr>
      <w:tr w:rsidR="00FA17CE" w:rsidTr="00FA17CE">
        <w:tc>
          <w:tcPr>
            <w:tcW w:w="1985" w:type="dxa"/>
          </w:tcPr>
          <w:p w:rsidR="00FA17CE" w:rsidRPr="00FA17CE" w:rsidRDefault="00FA17CE" w:rsidP="00FA17CE">
            <w:pPr>
              <w:rPr>
                <w:rFonts w:asciiTheme="majorHAnsi" w:hAnsiTheme="majorHAnsi"/>
                <w:color w:val="008000"/>
                <w:sz w:val="28"/>
                <w:szCs w:val="28"/>
              </w:rPr>
            </w:pPr>
            <w:r w:rsidRPr="00FA17CE">
              <w:rPr>
                <w:rFonts w:asciiTheme="majorHAnsi" w:hAnsiTheme="majorHAnsi"/>
                <w:color w:val="008000"/>
                <w:sz w:val="28"/>
                <w:szCs w:val="28"/>
              </w:rPr>
              <w:t>Level 5</w:t>
            </w:r>
          </w:p>
        </w:tc>
        <w:tc>
          <w:tcPr>
            <w:tcW w:w="7274" w:type="dxa"/>
          </w:tcPr>
          <w:p w:rsidR="00FA17CE" w:rsidRPr="00FA17CE" w:rsidRDefault="00FA17CE" w:rsidP="00FA17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8000"/>
                <w:sz w:val="28"/>
                <w:szCs w:val="28"/>
              </w:rPr>
            </w:pPr>
            <w:r w:rsidRPr="00FA17CE">
              <w:rPr>
                <w:rFonts w:asciiTheme="majorHAnsi" w:hAnsiTheme="majorHAnsi"/>
                <w:color w:val="008000"/>
                <w:sz w:val="28"/>
                <w:szCs w:val="28"/>
              </w:rPr>
              <w:t>Features of writer’s use of language are identified with some explanation</w:t>
            </w:r>
          </w:p>
          <w:p w:rsidR="00FA17CE" w:rsidRPr="00FA17CE" w:rsidRDefault="00FA17CE" w:rsidP="00FA17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008000"/>
                <w:sz w:val="28"/>
                <w:szCs w:val="28"/>
              </w:rPr>
            </w:pPr>
            <w:r w:rsidRPr="00FA17CE">
              <w:rPr>
                <w:rFonts w:asciiTheme="majorHAnsi" w:hAnsiTheme="majorHAnsi"/>
                <w:color w:val="008000"/>
                <w:sz w:val="28"/>
                <w:szCs w:val="28"/>
              </w:rPr>
              <w:t>Comments made show some awareness of the effect of writer’s choice</w:t>
            </w:r>
          </w:p>
        </w:tc>
      </w:tr>
      <w:tr w:rsidR="00FA17CE" w:rsidTr="00FA17CE">
        <w:tc>
          <w:tcPr>
            <w:tcW w:w="1985" w:type="dxa"/>
          </w:tcPr>
          <w:p w:rsidR="00FA17CE" w:rsidRPr="00FA17CE" w:rsidRDefault="00FA17CE" w:rsidP="00FA17CE">
            <w:pPr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FA17CE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Level 4</w:t>
            </w:r>
          </w:p>
        </w:tc>
        <w:tc>
          <w:tcPr>
            <w:tcW w:w="7274" w:type="dxa"/>
          </w:tcPr>
          <w:p w:rsidR="00FA17CE" w:rsidRPr="00FA17CE" w:rsidRDefault="00FA17CE" w:rsidP="00FA17C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FA17CE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Basic features of writer’s use of language identified</w:t>
            </w:r>
          </w:p>
          <w:p w:rsidR="00FA17CE" w:rsidRDefault="00FA17CE" w:rsidP="00FA17C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FA17CE"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  <w:t>Simple comments are made on writer’s choice</w:t>
            </w:r>
          </w:p>
          <w:p w:rsidR="00FA17CE" w:rsidRPr="00FA17CE" w:rsidRDefault="00FA17CE" w:rsidP="00FA17CE">
            <w:pPr>
              <w:pStyle w:val="ListParagraph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</w:p>
        </w:tc>
      </w:tr>
      <w:tr w:rsidR="00FA17CE" w:rsidTr="00FA17CE">
        <w:tc>
          <w:tcPr>
            <w:tcW w:w="1985" w:type="dxa"/>
          </w:tcPr>
          <w:p w:rsidR="00FA17CE" w:rsidRPr="00FA17CE" w:rsidRDefault="00FA17CE" w:rsidP="00FA17CE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FA17CE">
              <w:rPr>
                <w:rFonts w:asciiTheme="majorHAnsi" w:hAnsiTheme="majorHAnsi"/>
                <w:color w:val="FF0000"/>
                <w:sz w:val="28"/>
                <w:szCs w:val="28"/>
              </w:rPr>
              <w:t>Level 3</w:t>
            </w:r>
          </w:p>
        </w:tc>
        <w:tc>
          <w:tcPr>
            <w:tcW w:w="7274" w:type="dxa"/>
          </w:tcPr>
          <w:p w:rsidR="00FA17CE" w:rsidRDefault="00FA17CE" w:rsidP="00FA17C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FA17CE">
              <w:rPr>
                <w:rFonts w:asciiTheme="majorHAnsi" w:hAnsiTheme="majorHAnsi"/>
                <w:color w:val="FF0000"/>
                <w:sz w:val="28"/>
                <w:szCs w:val="28"/>
              </w:rPr>
              <w:t>Basic features of writer’s choices identified but with little or no comment</w:t>
            </w:r>
          </w:p>
          <w:p w:rsidR="00FA17CE" w:rsidRPr="00FA17CE" w:rsidRDefault="00FA17CE" w:rsidP="00FA17CE">
            <w:pPr>
              <w:pStyle w:val="ListParagraph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</w:tr>
    </w:tbl>
    <w:p w:rsidR="00FA17CE" w:rsidRPr="00FA17CE" w:rsidRDefault="00FA17CE" w:rsidP="00FA17CE">
      <w:pPr>
        <w:ind w:left="360"/>
        <w:rPr>
          <w:rFonts w:asciiTheme="majorHAnsi" w:hAnsiTheme="majorHAnsi"/>
          <w:sz w:val="28"/>
          <w:szCs w:val="28"/>
        </w:rPr>
      </w:pPr>
    </w:p>
    <w:p w:rsidR="00FA17CE" w:rsidRPr="00FA17CE" w:rsidRDefault="00FA17CE">
      <w:pPr>
        <w:rPr>
          <w:rFonts w:asciiTheme="majorHAnsi" w:hAnsiTheme="majorHAnsi"/>
          <w:sz w:val="28"/>
          <w:szCs w:val="28"/>
        </w:rPr>
      </w:pPr>
    </w:p>
    <w:p w:rsidR="00FA17CE" w:rsidRDefault="00FA17CE">
      <w:pPr>
        <w:rPr>
          <w:rFonts w:asciiTheme="majorHAnsi" w:hAnsiTheme="majorHAnsi"/>
          <w:sz w:val="28"/>
          <w:szCs w:val="28"/>
        </w:rPr>
      </w:pPr>
    </w:p>
    <w:p w:rsidR="00FA17CE" w:rsidRPr="00FA17CE" w:rsidRDefault="00FA17CE">
      <w:pPr>
        <w:rPr>
          <w:rFonts w:asciiTheme="majorHAnsi" w:hAnsiTheme="majorHAnsi"/>
          <w:sz w:val="28"/>
          <w:szCs w:val="28"/>
        </w:rPr>
      </w:pPr>
    </w:p>
    <w:sectPr w:rsidR="00FA17CE" w:rsidRPr="00FA17CE" w:rsidSect="009C7D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E13"/>
    <w:multiLevelType w:val="hybridMultilevel"/>
    <w:tmpl w:val="D210595E"/>
    <w:lvl w:ilvl="0" w:tplc="80B8AF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585"/>
    <w:multiLevelType w:val="hybridMultilevel"/>
    <w:tmpl w:val="64D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70D16"/>
    <w:multiLevelType w:val="hybridMultilevel"/>
    <w:tmpl w:val="7FB6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23BC8"/>
    <w:multiLevelType w:val="hybridMultilevel"/>
    <w:tmpl w:val="5D54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CE"/>
    <w:rsid w:val="009C7D15"/>
    <w:rsid w:val="00A81F22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CE"/>
    <w:pPr>
      <w:ind w:left="720"/>
      <w:contextualSpacing/>
    </w:pPr>
  </w:style>
  <w:style w:type="table" w:styleId="TableGrid">
    <w:name w:val="Table Grid"/>
    <w:basedOn w:val="TableNormal"/>
    <w:uiPriority w:val="59"/>
    <w:rsid w:val="00FA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CE"/>
    <w:pPr>
      <w:ind w:left="720"/>
      <w:contextualSpacing/>
    </w:pPr>
  </w:style>
  <w:style w:type="table" w:styleId="TableGrid">
    <w:name w:val="Table Grid"/>
    <w:basedOn w:val="TableNormal"/>
    <w:uiPriority w:val="59"/>
    <w:rsid w:val="00FA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Macintosh Word</Application>
  <DocSecurity>0</DocSecurity>
  <Lines>9</Lines>
  <Paragraphs>2</Paragraphs>
  <ScaleCrop>false</ScaleCrop>
  <Company>AET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Lafford</dc:creator>
  <cp:keywords/>
  <dc:description/>
  <cp:lastModifiedBy>Rowena Simmons</cp:lastModifiedBy>
  <cp:revision>2</cp:revision>
  <cp:lastPrinted>2013-03-03T14:43:00Z</cp:lastPrinted>
  <dcterms:created xsi:type="dcterms:W3CDTF">2013-03-07T16:32:00Z</dcterms:created>
  <dcterms:modified xsi:type="dcterms:W3CDTF">2013-03-07T16:32:00Z</dcterms:modified>
</cp:coreProperties>
</file>